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CC" w:rsidRDefault="004D5ACC" w:rsidP="004D5ACC">
      <w:pPr>
        <w:spacing w:after="0" w:line="264" w:lineRule="auto"/>
        <w:ind w:left="-1418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tt-RU" w:eastAsia="ru-RU"/>
        </w:rPr>
      </w:pPr>
      <w:bookmarkStart w:id="0" w:name="block-15523543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46A0A4D" wp14:editId="6319EBBC">
            <wp:simplePos x="3219450" y="2457450"/>
            <wp:positionH relativeFrom="margin">
              <wp:align>center</wp:align>
            </wp:positionH>
            <wp:positionV relativeFrom="margin">
              <wp:align>center</wp:align>
            </wp:positionV>
            <wp:extent cx="7267575" cy="98571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57" t="17959" r="24358" b="14767"/>
                    <a:stretch/>
                  </pic:blipFill>
                  <pic:spPr bwMode="auto">
                    <a:xfrm>
                      <a:off x="0" y="0"/>
                      <a:ext cx="7277384" cy="9870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5ACC" w:rsidRPr="004D5ACC" w:rsidRDefault="004D5ACC" w:rsidP="004D5ACC">
      <w:pPr>
        <w:spacing w:after="0" w:line="264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»), а также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ориентирована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на целевые приоритеты, сформулированные в федеральной рабочей программе воспитания. </w:t>
      </w:r>
    </w:p>
    <w:p w:rsidR="004D5ACC" w:rsidRPr="004D5ACC" w:rsidRDefault="004D5ACC" w:rsidP="004D5ACC">
      <w:pPr>
        <w:spacing w:after="0" w:line="264" w:lineRule="auto"/>
        <w:ind w:lef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ОБЩАЯ ХАРАКТЕРИСТИКА УЧЕБНОГО ПРЕДМЕТА «РУССКИЙ ЯЗЫК»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по другим учебным предметам.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4D5ACC" w:rsidRPr="004D5ACC" w:rsidRDefault="004D5ACC" w:rsidP="004D5ACC">
      <w:pPr>
        <w:spacing w:after="0" w:line="264" w:lineRule="auto"/>
        <w:ind w:lef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ЦЕЛИ ИЗУЧЕНИЯ УЧЕБНОГО ПРЕДМЕТА</w:t>
      </w:r>
      <w:r w:rsidRPr="004D5ACC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«РУССКИЙ ЯЗЫК»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Изучение русского языка направлено на достижение следующих целей: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духовнонравственных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4D5ACC" w:rsidRPr="004D5ACC" w:rsidRDefault="004D5ACC" w:rsidP="004D5ACC">
      <w:pPr>
        <w:spacing w:after="0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говорение, чтение, письмо;</w:t>
      </w:r>
    </w:p>
    <w:p w:rsidR="004D5ACC" w:rsidRPr="004D5ACC" w:rsidRDefault="004D5ACC" w:rsidP="004D5ACC">
      <w:pPr>
        <w:spacing w:after="0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морфемика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D5ACC" w:rsidRPr="004D5ACC" w:rsidRDefault="004D5ACC" w:rsidP="004D5ACC">
      <w:pPr>
        <w:spacing w:after="0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D5ACC" w:rsidRPr="004D5ACC" w:rsidRDefault="004D5ACC" w:rsidP="004D5ACC">
      <w:pPr>
        <w:spacing w:after="0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4D5ACC" w:rsidRPr="004D5ACC" w:rsidRDefault="004D5ACC" w:rsidP="004D5ACC">
      <w:pPr>
        <w:spacing w:after="0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МЕСТО УЧЕБНОГО ПРЕДМЕТА</w:t>
      </w:r>
      <w:r w:rsidRPr="004D5ACC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«РУССКИЙ ЯЗЫК» В УЧЕБНОМ ПЛАНЕ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Общее число часов, отведённых на изучение «Русского языка», – 642 (4 часов в 1 классе, 5 часов в 2-4 классах в неделю): в 1 классе – 132 ч, во 2–4 классах – по 170 ч.</w:t>
      </w:r>
    </w:p>
    <w:p w:rsidR="004D5ACC" w:rsidRPr="004D5ACC" w:rsidRDefault="004D5ACC" w:rsidP="004D5AC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4D5ACC" w:rsidRPr="004D5ACC" w:rsidSect="004D5ACC">
          <w:pgSz w:w="11906" w:h="16383"/>
          <w:pgMar w:top="1134" w:right="850" w:bottom="1134" w:left="709" w:header="720" w:footer="720" w:gutter="0"/>
          <w:cols w:space="720"/>
        </w:sectPr>
      </w:pPr>
    </w:p>
    <w:p w:rsidR="004D5ACC" w:rsidRPr="004D5ACC" w:rsidRDefault="004D5ACC" w:rsidP="004D5ACC">
      <w:pPr>
        <w:spacing w:after="0" w:line="264" w:lineRule="auto"/>
        <w:ind w:lef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block-15523547"/>
      <w:bookmarkEnd w:id="0"/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СОДЕРЖАНИЕ УЧЕБНОГО ПРЕДМЕТА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1 КЛАСС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Обучение грамоте</w:t>
      </w:r>
      <w:hyperlink w:anchor="_ftn1">
        <w:r w:rsidRPr="004D5ACC">
          <w:rPr>
            <w:rFonts w:ascii="Times New Roman" w:eastAsiaTheme="minorEastAsia" w:hAnsi="Times New Roman" w:cs="Times New Roman"/>
            <w:b/>
            <w:color w:val="0000FF"/>
            <w:sz w:val="24"/>
            <w:szCs w:val="24"/>
            <w:lang w:eastAsia="ru-RU"/>
          </w:rPr>
          <w:t>[1]</w:t>
        </w:r>
      </w:hyperlink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Развитие речи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Составление небольших рассказов на основе собственных игр, занятий.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Слово и предложение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Различение слова и предложения. Работа с предложением: выделение слов, изменение их порядка.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Фонетика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Графика</w:t>
      </w:r>
      <w:hyperlink r:id="rId7" w:anchor="_ftn1">
        <w:r w:rsidRPr="004D5ACC">
          <w:rPr>
            <w:rFonts w:ascii="Times New Roman" w:eastAsiaTheme="minorEastAsia" w:hAnsi="Times New Roman" w:cs="Times New Roman"/>
            <w:b/>
            <w:color w:val="0093FF"/>
            <w:sz w:val="24"/>
            <w:szCs w:val="24"/>
            <w:lang w:eastAsia="ru-RU"/>
          </w:rPr>
          <w:t>[2]</w:t>
        </w:r>
      </w:hyperlink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Письмо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Орфография и пунктуация</w:t>
      </w:r>
      <w:hyperlink r:id="rId8" w:anchor="_ftn1">
        <w:r w:rsidRPr="004D5ACC">
          <w:rPr>
            <w:rFonts w:ascii="Times New Roman" w:eastAsiaTheme="minorEastAsia" w:hAnsi="Times New Roman" w:cs="Times New Roman"/>
            <w:b/>
            <w:color w:val="0093FF"/>
            <w:sz w:val="24"/>
            <w:szCs w:val="24"/>
            <w:lang w:eastAsia="ru-RU"/>
          </w:rPr>
          <w:t>[3]</w:t>
        </w:r>
      </w:hyperlink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ши (в положении под ударением),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ща,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чу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СИСТЕМАТИЧЕСКИЙ КУРС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Общие сведения о языке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Язык как основное средство человеческого общения. Цели и ситуации общения.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Фонетика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Слог. Количество слогов в слове. Ударный слог. Деление слов на слоги (простые случаи, без стечения согласных).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Графика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Установление соотношения звукового и буквенного состава слова в словах типа стол, конь.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Небуквенные графические средства: пробел между словами, знак переноса.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Орфоэпия</w:t>
      </w:r>
      <w:hyperlink r:id="rId9" w:anchor="_ftn1">
        <w:r w:rsidRPr="004D5ACC">
          <w:rPr>
            <w:rFonts w:ascii="Times New Roman" w:eastAsiaTheme="minorEastAsia" w:hAnsi="Times New Roman" w:cs="Times New Roman"/>
            <w:b/>
            <w:color w:val="0093FF"/>
            <w:sz w:val="24"/>
            <w:szCs w:val="24"/>
            <w:lang w:eastAsia="ru-RU"/>
          </w:rPr>
          <w:t>[4]</w:t>
        </w:r>
      </w:hyperlink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Лексика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Слово как единица языка (ознакомление).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Слово как название предмета, признака предмета, действия предмета (ознакомление).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Выявление слов, значение которых требует уточнения.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Синтаксис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Предложение как единица языка (ознакомление).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Восстановление деформированных предложений. Составление предложений из набора форм слов.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Орфография и пунктуация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Правила правописания и их применение: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раздельное написание слов в предложении;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перенос слов (без учёта морфемного членения слова);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гласные после шипящих в сочетаниях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ши (в положении под ударением),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ща,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чу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сочетания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слова с непроверяемыми гласными и согласными (перечень слов в орфографическом словаре учебника);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знаки препинания в конце предложения: точка, вопросительный и восклицательный знаки.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Алгоритм списывания текста.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Развитие речи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Речь как основная форма общения между людьми. Текст как единица речи (ознакомление).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Составление небольших рассказов на основе наблюдений.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2 КЛАСС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Общие сведения о языке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Фонетика и графика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Парные и непарные по твёрдости ‑ мягкости согласные звуки.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Парные и непарные по звонкости ‑ глухости согласные звуки.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разделительных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ъ и ь.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Деление слов на слоги (в том числе при стечении согласных).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Использование знания алфавита при работе со словарями.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Орфоэпия</w:t>
      </w:r>
      <w:hyperlink r:id="rId10" w:anchor="_ftn1">
        <w:r w:rsidRPr="004D5ACC">
          <w:rPr>
            <w:rFonts w:ascii="Times New Roman" w:eastAsiaTheme="minorEastAsia" w:hAnsi="Times New Roman" w:cs="Times New Roman"/>
            <w:b/>
            <w:color w:val="0093FF"/>
            <w:sz w:val="24"/>
            <w:szCs w:val="24"/>
            <w:lang w:eastAsia="ru-RU"/>
          </w:rPr>
          <w:t>[4]</w:t>
        </w:r>
      </w:hyperlink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Лексика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Однозначные и многозначные слова (простые случаи, наблюдение).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Наблюдение за использованием в речи синонимов, антонимов.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Состав слова (</w:t>
      </w:r>
      <w:proofErr w:type="spellStart"/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морфемика</w:t>
      </w:r>
      <w:proofErr w:type="spellEnd"/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Суффикс как часть слова (наблюдение). Приставка как часть слова (наблюдение).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Морфология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Предлог. Отличие предлогов от приставок.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Наиболее распространённые предлоги: в, на, из, без, над, до, у, о, об и другое.</w:t>
      </w:r>
      <w:proofErr w:type="gramEnd"/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Синтаксис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Порядок слов в предложении; связь слов в предложении (повторение).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Орфография и пунктуация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ши (в положении под ударением),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ща, чу,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; сочетания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(повторение правил правописания, изученных в 1 классе).</w:t>
      </w:r>
      <w:proofErr w:type="gramEnd"/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Правила правописания и их применение: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разделительный мягкий знак;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сочетания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чт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щн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нч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проверяемые безударные гласные в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парные звонкие и глухие согласные в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непроверяемые гласные и согласные (перечень слов в орфографическом словаре учебника);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раздельное написание предлогов с именами существительными.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Развитие речи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Выбор языковых сре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Типы текстов: описание, повествование, рассуждение, их особенности (первичное ознакомление).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Поздравление и поздравительная открытка.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Подробное изложение повествовательного текста объёмом 30-45 слов с опорой на вопросы.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3 КЛАСС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Сведения о русском языке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Фонетика и графика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Использование алфавита при работе со словарями, справочниками, каталогами.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Орфоэпия</w:t>
      </w:r>
      <w:hyperlink r:id="rId11" w:anchor="_ftn1">
        <w:r w:rsidRPr="004D5ACC">
          <w:rPr>
            <w:rFonts w:ascii="Times New Roman" w:eastAsiaTheme="minorEastAsia" w:hAnsi="Times New Roman" w:cs="Times New Roman"/>
            <w:b/>
            <w:color w:val="0093FF"/>
            <w:sz w:val="24"/>
            <w:szCs w:val="24"/>
            <w:lang w:eastAsia="ru-RU"/>
          </w:rPr>
          <w:t>[4]</w:t>
        </w:r>
      </w:hyperlink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Использование орфоэпического словаря для решения практических задач.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Лексика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Повторение: лексическое значение слова.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Прямое и переносное значение слова (ознакомление). Устаревшие слова (ознакомление).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Состав слова (</w:t>
      </w:r>
      <w:proofErr w:type="spellStart"/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морфемика</w:t>
      </w:r>
      <w:proofErr w:type="spellEnd"/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Морфология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Части речи.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-ин). Склонение имён прилагательных.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Частица не, её значение.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Синтаксис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Наблюдение за однородными членами предложения с союзами и, а, но и без союзов.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Орфография и пунктуация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Использование орфографического словаря для определения (уточнения) написания слова.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Правила правописания и их применение: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разделительный твёрдый знак;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непроизносимые согласные в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мягкий знак после шипящих на конце имён существительных;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безударные гласные в падежных окончаниях имён существительных (на уровне наблюдения);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безударные гласные в падежных окончаниях имён прилагательных (на уровне наблюдения);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раздельное написание предлогов с личными местоимениями;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непроверяемые гласные и согласные (перечень слов в орфографическом словаре учебника);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раздельное написание частицы не с глаголами.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Развитие речи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Особенности речевого этикета в условиях общения с людьми, плохо владеющими русским языком.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Жанр письма, объявления.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Изложение текста по коллективно или самостоятельно составленному плану.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Изучающее чтение. Функции ознакомительного чтения, ситуации применения.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Сведения о русском языке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миниисследование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проект.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Фонетика и графика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Орфоэпия</w:t>
      </w:r>
      <w:bookmarkStart w:id="2" w:name="_ftnref1"/>
      <w:r w:rsidRPr="004D5ACC">
        <w:rPr>
          <w:rFonts w:ascii="Times New Roman" w:eastAsiaTheme="minorEastAsia" w:hAnsi="Times New Roman" w:cs="Times New Roman"/>
          <w:sz w:val="24"/>
          <w:szCs w:val="24"/>
          <w:lang w:eastAsia="ru-RU"/>
        </w:rPr>
        <w:fldChar w:fldCharType="begin"/>
      </w:r>
      <w:r w:rsidRPr="004D5ACC">
        <w:rPr>
          <w:rFonts w:ascii="Times New Roman" w:eastAsiaTheme="minorEastAsia" w:hAnsi="Times New Roman" w:cs="Times New Roman"/>
          <w:sz w:val="24"/>
          <w:szCs w:val="24"/>
          <w:lang w:eastAsia="ru-RU"/>
        </w:rPr>
        <w:instrText xml:space="preserve"> HYPERLINK "https://workprogram.edsoo.ru/templates/415" \l "_ftn1" \h </w:instrText>
      </w:r>
      <w:r w:rsidRPr="004D5ACC">
        <w:rPr>
          <w:rFonts w:ascii="Times New Roman" w:eastAsiaTheme="minorEastAsia" w:hAnsi="Times New Roman" w:cs="Times New Roman"/>
          <w:sz w:val="24"/>
          <w:szCs w:val="24"/>
          <w:lang w:eastAsia="ru-RU"/>
        </w:rPr>
        <w:fldChar w:fldCharType="separate"/>
      </w:r>
      <w:r w:rsidRPr="004D5ACC">
        <w:rPr>
          <w:rFonts w:ascii="Times New Roman" w:eastAsiaTheme="minorEastAsia" w:hAnsi="Times New Roman" w:cs="Times New Roman"/>
          <w:b/>
          <w:color w:val="0093FF"/>
          <w:sz w:val="24"/>
          <w:szCs w:val="24"/>
          <w:lang w:eastAsia="ru-RU"/>
        </w:rPr>
        <w:t>[4]</w:t>
      </w:r>
      <w:r w:rsidRPr="004D5ACC">
        <w:rPr>
          <w:rFonts w:ascii="Times New Roman" w:eastAsiaTheme="minorEastAsia" w:hAnsi="Times New Roman" w:cs="Times New Roman"/>
          <w:b/>
          <w:color w:val="0093FF"/>
          <w:sz w:val="24"/>
          <w:szCs w:val="24"/>
          <w:lang w:eastAsia="ru-RU"/>
        </w:rPr>
        <w:fldChar w:fldCharType="end"/>
      </w:r>
      <w:bookmarkEnd w:id="2"/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Использование орфоэпических словарей русского языка при определении правильного произношения слов.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Лексика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Наблюдение за использованием в речи фразеологизмов (простые случаи).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Состав слова (</w:t>
      </w:r>
      <w:proofErr w:type="spellStart"/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морфемика</w:t>
      </w:r>
      <w:proofErr w:type="spellEnd"/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Основа слова.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Состав неизменяемых слов (ознакомление).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Значение наиболее употребляемых суффиксов изученных частей речи (ознакомление).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Морфология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Части речи самостоятельные и служебные.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 на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ья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типа гостья, на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ье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-ин,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ІІ спряжение глаголов. Способы определения I и II спряжения глаголов.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Наречие (общее представление). Значение, вопросы, употребление в речи.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Предлог. Отличие предлогов от приставок (повторение).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Союз; союзы и, а, но в простых и сложных предложениях.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Частица не, её значение (повторение).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Синтаксис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Орфография и пунктуация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Использование орфографического словаря для определения (уточнения) написания слова.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Правила правописания и их применение: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на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ья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типа гостья, на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ье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-ин,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);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безударные падежные окончания имён прилагательных;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мягкий знак после шипящих на конце глаголов в форме 2го лица единственного числа;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наличие или отсутствие мягкого знака в глаголах на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ься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безударные личные окончания глаголов;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знаки препинания в предложениях с однородными членами, соединёнными союзами и, а, но и без союзов.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Знаки препинания в сложном предложении, состоящем из двух простых (наблюдение).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Знаки препинания в предложении с прямой речью после слов автора (наблюдение).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Развитие речи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Изложение (подробный устный и письменный пересказ текста; выборочный устный пересказ текста).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Сочинение как вид письменной работы.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4D5ACC" w:rsidRPr="004D5ACC" w:rsidRDefault="00134458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w:anchor="_ftnref1">
        <w:r w:rsidR="004D5ACC" w:rsidRPr="004D5ACC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[1]</w:t>
        </w:r>
      </w:hyperlink>
      <w:r w:rsidR="004D5ACC"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4D5ACC" w:rsidRPr="004D5ACC" w:rsidRDefault="00134458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r:id="rId12" w:anchor="_ftnref1">
        <w:r w:rsidR="004D5ACC" w:rsidRPr="004D5ACC">
          <w:rPr>
            <w:rFonts w:ascii="Times New Roman" w:eastAsiaTheme="minorEastAsia" w:hAnsi="Times New Roman" w:cs="Times New Roman"/>
            <w:color w:val="0093FF"/>
            <w:sz w:val="24"/>
            <w:szCs w:val="24"/>
            <w:lang w:eastAsia="ru-RU"/>
          </w:rPr>
          <w:t>[2]</w:t>
        </w:r>
      </w:hyperlink>
      <w:r w:rsidR="004D5ACC"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4D5ACC" w:rsidRPr="004D5ACC" w:rsidRDefault="00134458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r:id="rId13" w:anchor="_ftnref1">
        <w:r w:rsidR="004D5ACC" w:rsidRPr="004D5ACC">
          <w:rPr>
            <w:rFonts w:ascii="Times New Roman" w:eastAsiaTheme="minorEastAsia" w:hAnsi="Times New Roman" w:cs="Times New Roman"/>
            <w:color w:val="0093FF"/>
            <w:sz w:val="24"/>
            <w:szCs w:val="24"/>
            <w:lang w:eastAsia="ru-RU"/>
          </w:rPr>
          <w:t>[3]</w:t>
        </w:r>
      </w:hyperlink>
      <w:r w:rsidR="004D5ACC" w:rsidRPr="004D5ACC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D5ACC"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3" w:name="_ftn1"/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sz w:val="24"/>
          <w:szCs w:val="24"/>
          <w:lang w:eastAsia="ru-RU"/>
        </w:rPr>
        <w:fldChar w:fldCharType="begin"/>
      </w:r>
      <w:r w:rsidRPr="004D5ACC">
        <w:rPr>
          <w:rFonts w:ascii="Times New Roman" w:eastAsiaTheme="minorEastAsia" w:hAnsi="Times New Roman" w:cs="Times New Roman"/>
          <w:sz w:val="24"/>
          <w:szCs w:val="24"/>
          <w:lang w:eastAsia="ru-RU"/>
        </w:rPr>
        <w:instrText xml:space="preserve"> HYPERLINK "https://workprogram.edsoo.ru/templates/415" \l "_ftnref1" \h </w:instrText>
      </w:r>
      <w:r w:rsidRPr="004D5ACC">
        <w:rPr>
          <w:rFonts w:ascii="Times New Roman" w:eastAsiaTheme="minorEastAsia" w:hAnsi="Times New Roman" w:cs="Times New Roman"/>
          <w:sz w:val="24"/>
          <w:szCs w:val="24"/>
          <w:lang w:eastAsia="ru-RU"/>
        </w:rPr>
        <w:fldChar w:fldCharType="separate"/>
      </w:r>
      <w:r w:rsidRPr="004D5ACC">
        <w:rPr>
          <w:rFonts w:ascii="Times New Roman" w:eastAsiaTheme="minorEastAsia" w:hAnsi="Times New Roman" w:cs="Times New Roman"/>
          <w:color w:val="0093FF"/>
          <w:sz w:val="24"/>
          <w:szCs w:val="24"/>
          <w:lang w:eastAsia="ru-RU"/>
        </w:rPr>
        <w:t>[4]</w:t>
      </w:r>
      <w:r w:rsidRPr="004D5ACC">
        <w:rPr>
          <w:rFonts w:ascii="Times New Roman" w:eastAsiaTheme="minorEastAsia" w:hAnsi="Times New Roman" w:cs="Times New Roman"/>
          <w:color w:val="0093FF"/>
          <w:sz w:val="24"/>
          <w:szCs w:val="24"/>
          <w:lang w:eastAsia="ru-RU"/>
        </w:rPr>
        <w:fldChar w:fldCharType="end"/>
      </w:r>
      <w:bookmarkEnd w:id="3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4D5ACC" w:rsidRPr="004D5ACC" w:rsidRDefault="004D5ACC" w:rsidP="004D5ACC">
      <w:pPr>
        <w:rPr>
          <w:rFonts w:eastAsiaTheme="minorEastAsia"/>
          <w:lang w:eastAsia="ru-RU"/>
        </w:rPr>
        <w:sectPr w:rsidR="004D5ACC" w:rsidRPr="004D5ACC">
          <w:pgSz w:w="11906" w:h="16383"/>
          <w:pgMar w:top="1134" w:right="850" w:bottom="1134" w:left="1701" w:header="720" w:footer="720" w:gutter="0"/>
          <w:cols w:space="720"/>
        </w:sectPr>
      </w:pPr>
    </w:p>
    <w:p w:rsidR="004D5ACC" w:rsidRPr="004D5ACC" w:rsidRDefault="004D5ACC" w:rsidP="004D5ACC">
      <w:pPr>
        <w:spacing w:after="0" w:line="264" w:lineRule="auto"/>
        <w:ind w:lef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block-15523545"/>
      <w:bookmarkEnd w:id="1"/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личностных,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ЛИЧНОСТНЫЕ РЕЗУЛЬТАТЫ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предмета «Русский язык» в начальной школе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обучающегося будут сформированы следующие личностные результаты: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гражданско-патриотического воспитания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4D5ACC" w:rsidRPr="004D5ACC" w:rsidRDefault="004D5ACC" w:rsidP="004D5ACC">
      <w:pPr>
        <w:numPr>
          <w:ilvl w:val="0"/>
          <w:numId w:val="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4D5ACC" w:rsidRPr="004D5ACC" w:rsidRDefault="004D5ACC" w:rsidP="004D5ACC">
      <w:pPr>
        <w:numPr>
          <w:ilvl w:val="0"/>
          <w:numId w:val="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D5ACC" w:rsidRPr="004D5ACC" w:rsidRDefault="004D5ACC" w:rsidP="004D5ACC">
      <w:pPr>
        <w:numPr>
          <w:ilvl w:val="0"/>
          <w:numId w:val="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4D5ACC" w:rsidRPr="004D5ACC" w:rsidRDefault="004D5ACC" w:rsidP="004D5ACC">
      <w:pPr>
        <w:numPr>
          <w:ilvl w:val="0"/>
          <w:numId w:val="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проявление уважения к своему и другим народам,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формируемое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том числе на основе примеров из текстов, с которыми идёт работа на уроках русского языка;</w:t>
      </w:r>
    </w:p>
    <w:p w:rsidR="004D5ACC" w:rsidRPr="004D5ACC" w:rsidRDefault="004D5ACC" w:rsidP="004D5ACC">
      <w:pPr>
        <w:numPr>
          <w:ilvl w:val="0"/>
          <w:numId w:val="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нравственноэтических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духовно-нравственного воспитания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4D5ACC" w:rsidRPr="004D5ACC" w:rsidRDefault="004D5ACC" w:rsidP="004D5ACC">
      <w:pPr>
        <w:numPr>
          <w:ilvl w:val="0"/>
          <w:numId w:val="2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осознание языка как одной из главных духовно-нравственных ценностей народа; </w:t>
      </w:r>
    </w:p>
    <w:p w:rsidR="004D5ACC" w:rsidRPr="004D5ACC" w:rsidRDefault="004D5ACC" w:rsidP="004D5ACC">
      <w:pPr>
        <w:numPr>
          <w:ilvl w:val="0"/>
          <w:numId w:val="2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признание индивидуальности каждого человека с опорой на собственный жизненный и читательский опыт;</w:t>
      </w:r>
    </w:p>
    <w:p w:rsidR="004D5ACC" w:rsidRPr="004D5ACC" w:rsidRDefault="004D5ACC" w:rsidP="004D5ACC">
      <w:pPr>
        <w:numPr>
          <w:ilvl w:val="0"/>
          <w:numId w:val="2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я выражения своего состояния и чувств;</w:t>
      </w:r>
    </w:p>
    <w:p w:rsidR="004D5ACC" w:rsidRPr="004D5ACC" w:rsidRDefault="004D5ACC" w:rsidP="004D5ACC">
      <w:pPr>
        <w:numPr>
          <w:ilvl w:val="0"/>
          <w:numId w:val="2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эстетического воспитания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4D5ACC" w:rsidRPr="004D5ACC" w:rsidRDefault="004D5ACC" w:rsidP="004D5ACC">
      <w:pPr>
        <w:numPr>
          <w:ilvl w:val="0"/>
          <w:numId w:val="3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D5ACC" w:rsidRPr="004D5ACC" w:rsidRDefault="004D5ACC" w:rsidP="004D5ACC">
      <w:pPr>
        <w:numPr>
          <w:ilvl w:val="0"/>
          <w:numId w:val="3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4D5ACC" w:rsidRPr="004D5ACC" w:rsidRDefault="004D5ACC" w:rsidP="004D5ACC">
      <w:pPr>
        <w:numPr>
          <w:ilvl w:val="0"/>
          <w:numId w:val="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4D5ACC" w:rsidRPr="004D5ACC" w:rsidRDefault="004D5ACC" w:rsidP="004D5ACC">
      <w:pPr>
        <w:numPr>
          <w:ilvl w:val="0"/>
          <w:numId w:val="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трудового воспитания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4D5ACC" w:rsidRPr="004D5ACC" w:rsidRDefault="004D5ACC" w:rsidP="004D5ACC">
      <w:pPr>
        <w:numPr>
          <w:ilvl w:val="0"/>
          <w:numId w:val="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экологического воспитания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4D5ACC" w:rsidRPr="004D5ACC" w:rsidRDefault="004D5ACC" w:rsidP="004D5ACC">
      <w:pPr>
        <w:numPr>
          <w:ilvl w:val="0"/>
          <w:numId w:val="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бережное отношение к природе, формируемое в процессе работы с текстами;</w:t>
      </w:r>
    </w:p>
    <w:p w:rsidR="004D5ACC" w:rsidRPr="004D5ACC" w:rsidRDefault="004D5ACC" w:rsidP="004D5ACC">
      <w:pPr>
        <w:numPr>
          <w:ilvl w:val="0"/>
          <w:numId w:val="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неприятие действий, приносящих вред природе;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ценности научного познания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4D5ACC" w:rsidRPr="004D5ACC" w:rsidRDefault="004D5ACC" w:rsidP="004D5ACC">
      <w:pPr>
        <w:numPr>
          <w:ilvl w:val="0"/>
          <w:numId w:val="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4D5ACC" w:rsidRPr="004D5ACC" w:rsidRDefault="004D5ACC" w:rsidP="004D5ACC">
      <w:pPr>
        <w:numPr>
          <w:ilvl w:val="0"/>
          <w:numId w:val="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МЕТАПРЕДМЕТНЫЕ РЕЗУЛЬТАТЫ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базовые логические действия как часть познавательных универсальных учебных действий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4D5ACC" w:rsidRPr="004D5ACC" w:rsidRDefault="004D5ACC" w:rsidP="004D5ACC">
      <w:pPr>
        <w:numPr>
          <w:ilvl w:val="0"/>
          <w:numId w:val="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частеречная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4D5ACC" w:rsidRPr="004D5ACC" w:rsidRDefault="004D5ACC" w:rsidP="004D5ACC">
      <w:pPr>
        <w:numPr>
          <w:ilvl w:val="0"/>
          <w:numId w:val="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объединять объекты (языковые единицы) по определённому признаку;</w:t>
      </w:r>
    </w:p>
    <w:p w:rsidR="004D5ACC" w:rsidRPr="004D5ACC" w:rsidRDefault="004D5ACC" w:rsidP="004D5ACC">
      <w:pPr>
        <w:numPr>
          <w:ilvl w:val="0"/>
          <w:numId w:val="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4D5ACC" w:rsidRPr="004D5ACC" w:rsidRDefault="004D5ACC" w:rsidP="004D5ACC">
      <w:pPr>
        <w:numPr>
          <w:ilvl w:val="0"/>
          <w:numId w:val="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4D5ACC" w:rsidRPr="004D5ACC" w:rsidRDefault="004D5ACC" w:rsidP="004D5ACC">
      <w:pPr>
        <w:numPr>
          <w:ilvl w:val="0"/>
          <w:numId w:val="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D5ACC" w:rsidRPr="004D5ACC" w:rsidRDefault="004D5ACC" w:rsidP="004D5ACC">
      <w:pPr>
        <w:numPr>
          <w:ilvl w:val="0"/>
          <w:numId w:val="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устанавливать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причинноследственные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связи в ситуациях наблюдения за языковым материалом, делать выводы.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базовые исследовательские действия как часть познавательных универсальных учебных действий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4D5ACC" w:rsidRPr="004D5ACC" w:rsidRDefault="004D5ACC" w:rsidP="004D5ACC">
      <w:pPr>
        <w:numPr>
          <w:ilvl w:val="0"/>
          <w:numId w:val="9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помощью учителя формулировать цель, планировать изменения языкового объекта, речевой ситуации;</w:t>
      </w:r>
    </w:p>
    <w:p w:rsidR="004D5ACC" w:rsidRPr="004D5ACC" w:rsidRDefault="004D5ACC" w:rsidP="004D5ACC">
      <w:pPr>
        <w:numPr>
          <w:ilvl w:val="0"/>
          <w:numId w:val="9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сравнивать несколько вариантов выполнения задания, выбирать наиболее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целесообразный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(на основе предложенных критериев);</w:t>
      </w:r>
    </w:p>
    <w:p w:rsidR="004D5ACC" w:rsidRPr="004D5ACC" w:rsidRDefault="004D5ACC" w:rsidP="004D5ACC">
      <w:pPr>
        <w:numPr>
          <w:ilvl w:val="0"/>
          <w:numId w:val="9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проводить по предложенному плану несложное лингвистическое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миниисследование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выполнять по предложенному плану проектное задание;</w:t>
      </w:r>
    </w:p>
    <w:p w:rsidR="004D5ACC" w:rsidRPr="004D5ACC" w:rsidRDefault="004D5ACC" w:rsidP="004D5ACC">
      <w:pPr>
        <w:numPr>
          <w:ilvl w:val="0"/>
          <w:numId w:val="9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4D5ACC" w:rsidRPr="004D5ACC" w:rsidRDefault="004D5ACC" w:rsidP="004D5ACC">
      <w:pPr>
        <w:numPr>
          <w:ilvl w:val="0"/>
          <w:numId w:val="9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умения </w:t>
      </w: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работать с информацией как часть познавательных универсальных учебных действий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4D5ACC" w:rsidRPr="004D5ACC" w:rsidRDefault="004D5ACC" w:rsidP="004D5ACC">
      <w:pPr>
        <w:numPr>
          <w:ilvl w:val="0"/>
          <w:numId w:val="10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4D5ACC" w:rsidRPr="004D5ACC" w:rsidRDefault="004D5ACC" w:rsidP="004D5ACC">
      <w:pPr>
        <w:numPr>
          <w:ilvl w:val="0"/>
          <w:numId w:val="10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D5ACC" w:rsidRPr="004D5ACC" w:rsidRDefault="004D5ACC" w:rsidP="004D5ACC">
      <w:pPr>
        <w:numPr>
          <w:ilvl w:val="0"/>
          <w:numId w:val="10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D5ACC" w:rsidRPr="004D5ACC" w:rsidRDefault="004D5ACC" w:rsidP="004D5ACC">
      <w:pPr>
        <w:numPr>
          <w:ilvl w:val="0"/>
          <w:numId w:val="10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4D5ACC" w:rsidRPr="004D5ACC" w:rsidRDefault="004D5ACC" w:rsidP="004D5ACC">
      <w:pPr>
        <w:numPr>
          <w:ilvl w:val="0"/>
          <w:numId w:val="10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D5ACC" w:rsidRPr="004D5ACC" w:rsidRDefault="004D5ACC" w:rsidP="004D5ACC">
      <w:pPr>
        <w:numPr>
          <w:ilvl w:val="0"/>
          <w:numId w:val="10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умения </w:t>
      </w: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общения как часть коммуникативных универсальных учебных действий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4D5ACC" w:rsidRPr="004D5ACC" w:rsidRDefault="004D5ACC" w:rsidP="004D5ACC">
      <w:pPr>
        <w:numPr>
          <w:ilvl w:val="0"/>
          <w:numId w:val="1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D5ACC" w:rsidRPr="004D5ACC" w:rsidRDefault="004D5ACC" w:rsidP="004D5ACC">
      <w:pPr>
        <w:numPr>
          <w:ilvl w:val="0"/>
          <w:numId w:val="1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диалоги и дискуссии;</w:t>
      </w:r>
    </w:p>
    <w:p w:rsidR="004D5ACC" w:rsidRPr="004D5ACC" w:rsidRDefault="004D5ACC" w:rsidP="004D5ACC">
      <w:pPr>
        <w:numPr>
          <w:ilvl w:val="0"/>
          <w:numId w:val="1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4D5ACC" w:rsidRPr="004D5ACC" w:rsidRDefault="004D5ACC" w:rsidP="004D5ACC">
      <w:pPr>
        <w:numPr>
          <w:ilvl w:val="0"/>
          <w:numId w:val="1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корректно и аргументированно высказывать своё мнение;</w:t>
      </w:r>
    </w:p>
    <w:p w:rsidR="004D5ACC" w:rsidRPr="004D5ACC" w:rsidRDefault="004D5ACC" w:rsidP="004D5ACC">
      <w:pPr>
        <w:numPr>
          <w:ilvl w:val="0"/>
          <w:numId w:val="1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4D5ACC" w:rsidRPr="004D5ACC" w:rsidRDefault="004D5ACC" w:rsidP="004D5ACC">
      <w:pPr>
        <w:numPr>
          <w:ilvl w:val="0"/>
          <w:numId w:val="1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4D5ACC" w:rsidRPr="004D5ACC" w:rsidRDefault="004D5ACC" w:rsidP="004D5ACC">
      <w:pPr>
        <w:numPr>
          <w:ilvl w:val="0"/>
          <w:numId w:val="1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миниисследования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проектного задания;</w:t>
      </w:r>
    </w:p>
    <w:p w:rsidR="004D5ACC" w:rsidRPr="004D5ACC" w:rsidRDefault="004D5ACC" w:rsidP="004D5ACC">
      <w:pPr>
        <w:numPr>
          <w:ilvl w:val="0"/>
          <w:numId w:val="1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умения </w:t>
      </w: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самоорганизации как части регулятивных универсальных учебных действий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4D5ACC" w:rsidRPr="004D5ACC" w:rsidRDefault="004D5ACC" w:rsidP="004D5ACC">
      <w:pPr>
        <w:numPr>
          <w:ilvl w:val="0"/>
          <w:numId w:val="12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планировать действия по решению учебной задачи для получения результата;</w:t>
      </w:r>
    </w:p>
    <w:p w:rsidR="004D5ACC" w:rsidRPr="004D5ACC" w:rsidRDefault="004D5ACC" w:rsidP="004D5ACC">
      <w:pPr>
        <w:numPr>
          <w:ilvl w:val="0"/>
          <w:numId w:val="12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умения </w:t>
      </w: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самоконтроля как части регулятивных универсальных учебных действий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4D5ACC" w:rsidRPr="004D5ACC" w:rsidRDefault="004D5ACC" w:rsidP="004D5ACC">
      <w:pPr>
        <w:numPr>
          <w:ilvl w:val="0"/>
          <w:numId w:val="13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устанавливать причины успеха (неудач) учебной деятельности;</w:t>
      </w:r>
    </w:p>
    <w:p w:rsidR="004D5ACC" w:rsidRPr="004D5ACC" w:rsidRDefault="004D5ACC" w:rsidP="004D5ACC">
      <w:pPr>
        <w:numPr>
          <w:ilvl w:val="0"/>
          <w:numId w:val="13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корректировать свои учебные действия для преодоления речевых и орфографических ошибок;</w:t>
      </w:r>
    </w:p>
    <w:p w:rsidR="004D5ACC" w:rsidRPr="004D5ACC" w:rsidRDefault="004D5ACC" w:rsidP="004D5ACC">
      <w:pPr>
        <w:numPr>
          <w:ilvl w:val="0"/>
          <w:numId w:val="13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4D5ACC" w:rsidRPr="004D5ACC" w:rsidRDefault="004D5ACC" w:rsidP="004D5ACC">
      <w:pPr>
        <w:numPr>
          <w:ilvl w:val="0"/>
          <w:numId w:val="13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4D5ACC" w:rsidRPr="004D5ACC" w:rsidRDefault="004D5ACC" w:rsidP="004D5ACC">
      <w:pPr>
        <w:numPr>
          <w:ilvl w:val="0"/>
          <w:numId w:val="13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4D5ACC" w:rsidRPr="004D5ACC" w:rsidRDefault="004D5ACC" w:rsidP="004D5AC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умения </w:t>
      </w: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совместной деятельности:</w:t>
      </w:r>
    </w:p>
    <w:p w:rsidR="004D5ACC" w:rsidRPr="004D5ACC" w:rsidRDefault="004D5ACC" w:rsidP="004D5ACC">
      <w:pPr>
        <w:numPr>
          <w:ilvl w:val="0"/>
          <w:numId w:val="1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D5ACC" w:rsidRPr="004D5ACC" w:rsidRDefault="004D5ACC" w:rsidP="004D5ACC">
      <w:pPr>
        <w:numPr>
          <w:ilvl w:val="0"/>
          <w:numId w:val="1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D5ACC" w:rsidRPr="004D5ACC" w:rsidRDefault="004D5ACC" w:rsidP="004D5ACC">
      <w:pPr>
        <w:numPr>
          <w:ilvl w:val="0"/>
          <w:numId w:val="1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4D5ACC" w:rsidRPr="004D5ACC" w:rsidRDefault="004D5ACC" w:rsidP="004D5ACC">
      <w:pPr>
        <w:numPr>
          <w:ilvl w:val="0"/>
          <w:numId w:val="1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ответственно выполнять свою часть работы;</w:t>
      </w:r>
    </w:p>
    <w:p w:rsidR="004D5ACC" w:rsidRPr="004D5ACC" w:rsidRDefault="004D5ACC" w:rsidP="004D5ACC">
      <w:pPr>
        <w:numPr>
          <w:ilvl w:val="0"/>
          <w:numId w:val="1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оценивать свой вклад в общий результат;</w:t>
      </w:r>
    </w:p>
    <w:p w:rsidR="004D5ACC" w:rsidRPr="004D5ACC" w:rsidRDefault="004D5ACC" w:rsidP="004D5ACC">
      <w:pPr>
        <w:numPr>
          <w:ilvl w:val="0"/>
          <w:numId w:val="1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выполнять совместные проектные задания с опорой на предложенные образцы. 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1 КЛАСС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 концу обучения в первом классе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слово и предложение; вычленять слова из предложений;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вычленять звуки из слова;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ударные и безударные гласные звуки;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согласные звуки: мягкие и твёрдые, звонкие и глухие (вне слова и в слове);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понятия «звук» и «буква»;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обозначать на письме мягкость согласных звуков буквами е, ё, ю, я и буквой ь в конце слова;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писать аккуратным разборчивым почерком без искажений прописные и строчные буквы, соединения букв, слова;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ши (в положении под ударением),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ща,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чу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 непроверяемые гласные и согласные (перечень слов в орфографическом словаре учебника);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понимать прослушанный текст;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находить в тексте слова, значение которых требует уточнения;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составлять предложение из набора форм слов;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устно составлять текст из 3-5 предложений по сюжетным картинкам и на основе наблюдений;</w:t>
      </w:r>
    </w:p>
    <w:p w:rsidR="004D5ACC" w:rsidRPr="004D5ACC" w:rsidRDefault="004D5ACC" w:rsidP="004D5AC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использовать изученные понятия в процессе решения учебных задач.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2 КЛАСС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 концу обучения во </w:t>
      </w: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втором классе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осознавать язык как основное средство общения;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количество слогов в слове; делить слово на слоги (в том числе слова со стечением согласных);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обозначать на письме мягкость согласных звуков буквой мягкий знак в середине слова;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находить однокоренные слова;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выделять в слове корень (простые случаи);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выделять в слове окончание;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распознавать слова, отвечающие на вопросы «кто?», «что?»;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распознавать слова, отвечающие на вопросы «что делать?», «что сделать?» и другие;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распознавать слова, отвечающие на вопросы «какой?», «какая?», «какое?», «какие?»;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вид предложения по цели высказывания и по эмоциональной окраске;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находить место орфограммы в слове и между словами на изученные правила;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применять изученные правила правописания, в том числе: сочетания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чт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щн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нч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пользоваться толковым, орфографическим, орфоэпическим словарями учебника;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формулировать простые выводы на основе прочитанного (услышанного) устно и письменно (1-2 предложения);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составлять предложения из слов, устанавливая между ними смысловую связь по вопросам;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тему текста и озаглавливать текст, отражая его тему;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составлять текст из разрозненных предложений, частей текста;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писать подробное изложение повествовательного текста объёмом 30-45 слов с опорой на вопросы;</w:t>
      </w:r>
    </w:p>
    <w:p w:rsidR="004D5ACC" w:rsidRPr="004D5ACC" w:rsidRDefault="004D5ACC" w:rsidP="004D5AC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3 КЛАСС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 концу обучения в </w:t>
      </w: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третьем классе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объяснять значение русского языка как государственного языка Российской Федерации;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характеризовать, сравнивать, классифицировать звуки вне слова и в слове по заданным параметрам;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производить звукобуквенный анализ слова (в словах с орфограммами; без транскрибирования);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находить в словах с однозначно выделяемыми морфемами окончание, корень, приставку, суффикс;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распознавать слова, употреблённые в прямом и переносном значении (простые случаи);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значение слова в тексте;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распознавать личные местоимения (в начальной форме);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использовать личные местоимения для устранения неоправданных повторов в тексте;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предлоги и приставки;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вид предложения по цели высказывания и по эмоциональной окраске;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находить главные и второстепенные (без деления на виды) члены предложения;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распознавать распространённые и нераспространённые предложения;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правильно списывать слова, предложения, тексты объёмом не более 70 слов;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писать под диктовку тексты объёмом не более 65 слов с учётом изученных правил правописания;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понимать тексты разных типов, находить в тексте заданную информацию;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связь предложений в тексте (с помощью личных местоимений, синонимов, союзов и, а, но);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ключевые слова в тексте;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тему текста и основную мысль текста;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составлять план текста, создавать по нему текст и корректировать текст;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писать подробное изложение по заданному, коллективно или самостоятельно составленному плану;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4D5ACC" w:rsidRPr="004D5ACC" w:rsidRDefault="004D5ACC" w:rsidP="004D5AC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уточнять значение слова с помощью толкового словаря.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:rsidR="004D5ACC" w:rsidRPr="004D5ACC" w:rsidRDefault="004D5ACC" w:rsidP="004D5AC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в четвёртом классе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духовнонравственных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ценностей народа;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объяснять роль языка как основного средства общения;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осознавать правильную устную и письменную речь как показатель общей культуры человека;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проводить звукобуквенный разбор слов (в соответствии с предложенным в учебнике алгоритмом);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подбирать к предложенным словам синонимы; подбирать к предложенным словам антонимы;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выявлять в речи слова, значение которых требует уточнения, определять значение слова по контексту;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</w:t>
      </w: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изменять глаголы в настоящем и будущем времени по лицам и числам (спрягать); проводить разбор глагола как части речи;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предложение, словосочетание и слово;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классифицировать предложения по цели высказывания и по эмоциональной окраске;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распространённые и нераспространённые предложения;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производить синтаксический разбор простого предложения;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находить место орфограммы в слове и между словами на изученные правила;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на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ья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типа гостья, на 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ье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-ин,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</w:r>
      <w:proofErr w:type="gram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ься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-</w:t>
      </w:r>
      <w:proofErr w:type="spellStart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правильно списывать тексты объёмом не более 85 слов;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писать под диктовку тексты объёмом не более 80 слов с учётом изученных правил правописания;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находить и исправлять орфографические и пунктуационные ошибки на изученные правила, описки;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корректировать порядок предложений и частей текста;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составлять план к заданным текстам;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осуществлять подробный пересказ текста (устно и письменно);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осуществлять выборочный пересказ текста (устно);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писать (после предварительной подготовки) сочинения по заданным темам;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объяснять своими словами значение изученных понятий; использовать изученные понятия;</w:t>
      </w:r>
    </w:p>
    <w:p w:rsidR="004D5ACC" w:rsidRPr="004D5ACC" w:rsidRDefault="004D5ACC" w:rsidP="004D5ACC">
      <w:pPr>
        <w:numPr>
          <w:ilvl w:val="0"/>
          <w:numId w:val="1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4D5ACC" w:rsidRPr="004D5ACC" w:rsidRDefault="004D5ACC" w:rsidP="004D5AC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4D5ACC" w:rsidRPr="004D5ACC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4D5ACC" w:rsidRPr="004D5ACC" w:rsidRDefault="004D5ACC" w:rsidP="004D5ACC">
      <w:pPr>
        <w:spacing w:after="0"/>
        <w:ind w:left="120"/>
        <w:jc w:val="center"/>
        <w:rPr>
          <w:rFonts w:eastAsiaTheme="minorEastAsia"/>
          <w:sz w:val="20"/>
          <w:lang w:eastAsia="ru-RU"/>
        </w:rPr>
      </w:pPr>
      <w:r w:rsidRPr="004D5ACC">
        <w:rPr>
          <w:rFonts w:ascii="Times New Roman" w:eastAsiaTheme="minorEastAsia" w:hAnsi="Times New Roman"/>
          <w:b/>
          <w:color w:val="000000"/>
          <w:sz w:val="24"/>
          <w:lang w:eastAsia="ru-RU"/>
        </w:rPr>
        <w:lastRenderedPageBreak/>
        <w:t>ТЕМАТИЧЕСКОЕ ПЛАНИРОВАНИЕ</w:t>
      </w:r>
    </w:p>
    <w:p w:rsidR="004D5ACC" w:rsidRPr="004D5ACC" w:rsidRDefault="004D5ACC" w:rsidP="00B515EC">
      <w:pPr>
        <w:spacing w:after="0"/>
        <w:ind w:left="120"/>
        <w:rPr>
          <w:rFonts w:eastAsiaTheme="minorEastAsia"/>
          <w:sz w:val="20"/>
          <w:lang w:eastAsia="ru-RU"/>
        </w:rPr>
      </w:pPr>
      <w:r w:rsidRPr="004D5ACC">
        <w:rPr>
          <w:rFonts w:ascii="Times New Roman" w:eastAsiaTheme="minorEastAsia" w:hAnsi="Times New Roman"/>
          <w:b/>
          <w:color w:val="000000"/>
          <w:sz w:val="24"/>
          <w:lang w:eastAsia="ru-RU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7"/>
        <w:gridCol w:w="4266"/>
        <w:gridCol w:w="1606"/>
        <w:gridCol w:w="1841"/>
        <w:gridCol w:w="1910"/>
        <w:gridCol w:w="3130"/>
      </w:tblGrid>
      <w:tr w:rsidR="004D5ACC" w:rsidRPr="004D5ACC" w:rsidTr="009654B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1.</w:t>
            </w: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Обучение грамоте</w:t>
            </w:r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7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4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5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75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6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7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90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2.</w:t>
            </w: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Систематический курс</w:t>
            </w:r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8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9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20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8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21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22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23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24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8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132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</w:tr>
    </w:tbl>
    <w:p w:rsidR="004D5ACC" w:rsidRPr="004D5ACC" w:rsidRDefault="004D5ACC" w:rsidP="004D5ACC">
      <w:pPr>
        <w:rPr>
          <w:rFonts w:eastAsiaTheme="minorEastAsia"/>
          <w:lang w:eastAsia="ru-RU"/>
        </w:rPr>
        <w:sectPr w:rsidR="004D5ACC" w:rsidRPr="004D5A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ACC" w:rsidRPr="004D5ACC" w:rsidRDefault="004D5ACC" w:rsidP="004D5ACC">
      <w:pPr>
        <w:spacing w:after="0"/>
        <w:ind w:left="120"/>
        <w:jc w:val="center"/>
        <w:rPr>
          <w:rFonts w:eastAsiaTheme="minorEastAsia"/>
          <w:sz w:val="20"/>
          <w:lang w:eastAsia="ru-RU"/>
        </w:rPr>
      </w:pPr>
      <w:r w:rsidRPr="004D5ACC">
        <w:rPr>
          <w:rFonts w:ascii="Times New Roman" w:eastAsiaTheme="minorEastAsia" w:hAnsi="Times New Roman"/>
          <w:b/>
          <w:color w:val="000000"/>
          <w:sz w:val="24"/>
          <w:lang w:eastAsia="ru-RU"/>
        </w:rPr>
        <w:lastRenderedPageBreak/>
        <w:t>ТЕМАТИЧЕСКОЕ ПЛАНИРОВАНИЕ</w:t>
      </w:r>
    </w:p>
    <w:p w:rsidR="004D5ACC" w:rsidRPr="004D5ACC" w:rsidRDefault="004D5ACC" w:rsidP="00B515EC">
      <w:pPr>
        <w:spacing w:after="0"/>
        <w:ind w:left="120"/>
        <w:rPr>
          <w:rFonts w:eastAsiaTheme="minorEastAsia"/>
          <w:sz w:val="20"/>
          <w:lang w:eastAsia="ru-RU"/>
        </w:rPr>
      </w:pPr>
      <w:r w:rsidRPr="004D5ACC">
        <w:rPr>
          <w:rFonts w:ascii="Times New Roman" w:eastAsiaTheme="minorEastAsia" w:hAnsi="Times New Roman"/>
          <w:b/>
          <w:color w:val="000000"/>
          <w:sz w:val="24"/>
          <w:lang w:eastAsia="ru-RU"/>
        </w:rPr>
        <w:t>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5"/>
        <w:gridCol w:w="4261"/>
        <w:gridCol w:w="1613"/>
        <w:gridCol w:w="1841"/>
        <w:gridCol w:w="1910"/>
        <w:gridCol w:w="3130"/>
      </w:tblGrid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25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26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27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28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29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30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31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32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134458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33">
              <w:r w:rsidR="004D5ACC"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https://resh.edu.ru/subject/13/1/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</w:tr>
    </w:tbl>
    <w:p w:rsidR="004D5ACC" w:rsidRPr="004D5ACC" w:rsidRDefault="004D5ACC" w:rsidP="004D5ACC">
      <w:pPr>
        <w:rPr>
          <w:rFonts w:eastAsiaTheme="minorEastAsia"/>
          <w:lang w:eastAsia="ru-RU"/>
        </w:rPr>
        <w:sectPr w:rsidR="004D5ACC" w:rsidRPr="004D5A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ACC" w:rsidRPr="004D5ACC" w:rsidRDefault="004D5ACC" w:rsidP="004D5ACC">
      <w:pPr>
        <w:spacing w:after="0"/>
        <w:ind w:left="120"/>
        <w:jc w:val="center"/>
        <w:rPr>
          <w:rFonts w:eastAsiaTheme="minorEastAsia"/>
          <w:sz w:val="20"/>
          <w:lang w:eastAsia="ru-RU"/>
        </w:rPr>
      </w:pPr>
      <w:r w:rsidRPr="004D5ACC">
        <w:rPr>
          <w:rFonts w:ascii="Times New Roman" w:eastAsiaTheme="minorEastAsia" w:hAnsi="Times New Roman"/>
          <w:b/>
          <w:color w:val="000000"/>
          <w:sz w:val="24"/>
          <w:lang w:eastAsia="ru-RU"/>
        </w:rPr>
        <w:lastRenderedPageBreak/>
        <w:t>ТЕМАТИЧЕСКОЕ ПЛАНИРОВАНИЕ</w:t>
      </w:r>
    </w:p>
    <w:p w:rsidR="004D5ACC" w:rsidRPr="004D5ACC" w:rsidRDefault="004D5ACC" w:rsidP="00B515EC">
      <w:pPr>
        <w:spacing w:after="0"/>
        <w:ind w:left="120"/>
        <w:rPr>
          <w:rFonts w:eastAsiaTheme="minorEastAsia"/>
          <w:lang w:eastAsia="ru-RU"/>
        </w:rPr>
      </w:pPr>
      <w:r w:rsidRPr="004D5ACC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3 </w:t>
      </w:r>
      <w:r w:rsidRPr="004D5ACC">
        <w:rPr>
          <w:rFonts w:ascii="Times New Roman" w:eastAsiaTheme="minorEastAsia" w:hAnsi="Times New Roman"/>
          <w:b/>
          <w:color w:val="000000"/>
          <w:sz w:val="24"/>
          <w:lang w:eastAsia="ru-RU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4">
              <w:r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5">
              <w:r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6">
              <w:r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7">
              <w:r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8">
              <w:r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9">
              <w:r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0">
              <w:r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1">
              <w:r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val="tt-RU"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4D5ACC">
              <w:rPr>
                <w:rFonts w:ascii="Times New Roman" w:eastAsiaTheme="minorEastAsia" w:hAnsi="Times New Roman"/>
                <w:color w:val="000000"/>
                <w:sz w:val="24"/>
                <w:lang w:val="tt-RU" w:eastAsia="ru-RU"/>
              </w:rPr>
              <w:t>12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4D5ACC">
              <w:rPr>
                <w:rFonts w:ascii="Times New Roman" w:eastAsiaTheme="minorEastAsia" w:hAnsi="Times New Roman"/>
                <w:color w:val="000000"/>
                <w:sz w:val="24"/>
                <w:lang w:val="tt-RU" w:eastAsia="ru-RU"/>
              </w:rPr>
              <w:t>12</w:t>
            </w: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</w:tr>
    </w:tbl>
    <w:p w:rsidR="004D5ACC" w:rsidRPr="004D5ACC" w:rsidRDefault="004D5ACC" w:rsidP="004D5ACC">
      <w:pPr>
        <w:rPr>
          <w:rFonts w:eastAsiaTheme="minorEastAsia"/>
          <w:lang w:eastAsia="ru-RU"/>
        </w:rPr>
        <w:sectPr w:rsidR="004D5ACC" w:rsidRPr="004D5A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ACC" w:rsidRPr="004D5ACC" w:rsidRDefault="004D5ACC" w:rsidP="004D5ACC">
      <w:pPr>
        <w:spacing w:after="0"/>
        <w:ind w:left="120"/>
        <w:jc w:val="center"/>
        <w:rPr>
          <w:rFonts w:eastAsiaTheme="minorEastAsia"/>
          <w:sz w:val="20"/>
          <w:lang w:eastAsia="ru-RU"/>
        </w:rPr>
      </w:pPr>
      <w:r w:rsidRPr="004D5ACC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 xml:space="preserve"> </w:t>
      </w:r>
      <w:r w:rsidRPr="004D5ACC">
        <w:rPr>
          <w:rFonts w:ascii="Times New Roman" w:eastAsiaTheme="minorEastAsia" w:hAnsi="Times New Roman"/>
          <w:b/>
          <w:color w:val="000000"/>
          <w:sz w:val="24"/>
          <w:lang w:eastAsia="ru-RU"/>
        </w:rPr>
        <w:t>ТЕМАТИЧЕСКОЕ ПЛАНИРОВАНИЕ</w:t>
      </w:r>
    </w:p>
    <w:p w:rsidR="004D5ACC" w:rsidRPr="004D5ACC" w:rsidRDefault="004D5ACC" w:rsidP="00B515EC">
      <w:pPr>
        <w:spacing w:after="0"/>
        <w:ind w:left="120"/>
        <w:rPr>
          <w:rFonts w:eastAsiaTheme="minorEastAsia"/>
          <w:sz w:val="20"/>
          <w:lang w:eastAsia="ru-RU"/>
        </w:rPr>
      </w:pPr>
      <w:r w:rsidRPr="004D5ACC">
        <w:rPr>
          <w:rFonts w:ascii="Times New Roman" w:eastAsiaTheme="minorEastAsia" w:hAnsi="Times New Roman"/>
          <w:b/>
          <w:color w:val="000000"/>
          <w:sz w:val="24"/>
          <w:lang w:eastAsia="ru-RU"/>
        </w:rPr>
        <w:t xml:space="preserve">4 </w:t>
      </w:r>
      <w:bookmarkStart w:id="5" w:name="_GoBack"/>
      <w:bookmarkEnd w:id="5"/>
      <w:r w:rsidRPr="004D5ACC">
        <w:rPr>
          <w:rFonts w:ascii="Times New Roman" w:eastAsiaTheme="minorEastAsia" w:hAnsi="Times New Roman"/>
          <w:b/>
          <w:color w:val="000000"/>
          <w:sz w:val="24"/>
          <w:lang w:eastAsia="ru-RU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2">
              <w:r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https://m.edsoo.ru/7f411da6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3">
              <w:r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https://m.edsoo.ru/7f411da6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4">
              <w:r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https://m.edsoo.ru/7f411da6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5">
              <w:r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https://m.edsoo.ru/7f411da6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6">
              <w:r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https://m.edsoo.ru/7f411da6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7">
              <w:r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https://m.edsoo.ru/7f411da6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8">
              <w:r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https://m.edsoo.ru/7f411da6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9">
              <w:r w:rsidRPr="004D5AC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https://m.edsoo.ru/7f411da6</w:t>
              </w:r>
            </w:hyperlink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4D5ACC" w:rsidRPr="004D5ACC" w:rsidTr="009654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4D5AC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5AC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5ACC" w:rsidRPr="004D5ACC" w:rsidRDefault="004D5ACC" w:rsidP="004D5ACC">
            <w:pPr>
              <w:rPr>
                <w:rFonts w:eastAsiaTheme="minorEastAsia"/>
                <w:lang w:eastAsia="ru-RU"/>
              </w:rPr>
            </w:pPr>
          </w:p>
        </w:tc>
      </w:tr>
    </w:tbl>
    <w:p w:rsidR="00090D77" w:rsidRDefault="00090D77">
      <w:pPr>
        <w:rPr>
          <w:lang w:val="tt-RU"/>
        </w:rPr>
      </w:pPr>
    </w:p>
    <w:p w:rsidR="004D5ACC" w:rsidRDefault="004D5ACC">
      <w:pPr>
        <w:rPr>
          <w:lang w:val="tt-RU"/>
        </w:rPr>
      </w:pPr>
    </w:p>
    <w:p w:rsidR="004D5ACC" w:rsidRDefault="004D5ACC">
      <w:pPr>
        <w:rPr>
          <w:lang w:val="tt-RU"/>
        </w:rPr>
        <w:sectPr w:rsidR="004D5ACC" w:rsidSect="004D5AC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D5ACC" w:rsidRPr="004D5ACC" w:rsidRDefault="004D5ACC" w:rsidP="004D5ACC">
      <w:pPr>
        <w:spacing w:after="0"/>
        <w:ind w:left="120"/>
        <w:jc w:val="center"/>
        <w:rPr>
          <w:rFonts w:ascii="Times New Roman" w:eastAsiaTheme="minorEastAsia" w:hAnsi="Times New Roman" w:cs="Times New Roman"/>
          <w:sz w:val="20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lang w:eastAsia="ru-RU"/>
        </w:rPr>
        <w:lastRenderedPageBreak/>
        <w:t>УЧЕБНО-МЕТОДИЧЕСКОЕ ОБЕСПЕЧЕНИЕ ОБРАЗОВАТЕЛЬНОГО ПРОЦЕССА</w:t>
      </w:r>
    </w:p>
    <w:p w:rsidR="004D5ACC" w:rsidRPr="004D5ACC" w:rsidRDefault="004D5ACC" w:rsidP="004D5ACC">
      <w:pPr>
        <w:spacing w:after="0" w:line="480" w:lineRule="auto"/>
        <w:ind w:left="120"/>
        <w:rPr>
          <w:rFonts w:ascii="Times New Roman" w:eastAsiaTheme="minorEastAsia" w:hAnsi="Times New Roman" w:cs="Times New Roman"/>
          <w:sz w:val="20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lang w:eastAsia="ru-RU"/>
        </w:rPr>
        <w:t>ОБЯЗАТЕЛЬНЫЕ УЧЕБНЫЕ МАТЕРИАЛЫ ДЛЯ УЧЕНИКА</w:t>
      </w:r>
    </w:p>
    <w:p w:rsidR="004D5ACC" w:rsidRPr="004D5ACC" w:rsidRDefault="004D5ACC" w:rsidP="004D5ACC">
      <w:pPr>
        <w:spacing w:after="0" w:line="480" w:lineRule="auto"/>
        <w:ind w:left="120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Русский язык. </w:t>
      </w:r>
      <w:proofErr w:type="gramStart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Азбука: 1-й класс: учебник: в 2 частях, 1 класс/ Горецкий В.Г., Кирюшкин В.А., Виноградская Л.А., </w:t>
      </w:r>
      <w:proofErr w:type="spellStart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Бойкина</w:t>
      </w:r>
      <w:proofErr w:type="spellEnd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М.В., Акционерное общество «Издательство «Просвещение»</w:t>
      </w:r>
      <w:r w:rsidRPr="004D5ACC">
        <w:rPr>
          <w:rFonts w:ascii="Calibri" w:eastAsia="Times New Roman" w:hAnsi="Calibri" w:cs="Times New Roman"/>
          <w:sz w:val="24"/>
          <w:szCs w:val="24"/>
          <w:lang w:eastAsia="ru-RU"/>
        </w:rPr>
        <w:br/>
      </w:r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• Русский язык, 1 класс/ </w:t>
      </w:r>
      <w:proofErr w:type="spellStart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В.П., Горецкий В.Г., Акционерное общество «Издательство «Просвещение»</w:t>
      </w:r>
      <w:r w:rsidRPr="004D5ACC">
        <w:rPr>
          <w:rFonts w:ascii="Calibri" w:eastAsia="Times New Roman" w:hAnsi="Calibri" w:cs="Times New Roman"/>
          <w:sz w:val="24"/>
          <w:szCs w:val="24"/>
          <w:lang w:eastAsia="ru-RU"/>
        </w:rPr>
        <w:br/>
      </w:r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• Русский язык (в 2 частях), 2 класс/ </w:t>
      </w:r>
      <w:proofErr w:type="spellStart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В.П., Горецкий В.Г., Акционерное общество «Издательство «Просвещение»</w:t>
      </w:r>
      <w:r w:rsidRPr="004D5ACC">
        <w:rPr>
          <w:rFonts w:ascii="Calibri" w:eastAsia="Times New Roman" w:hAnsi="Calibri" w:cs="Times New Roman"/>
          <w:sz w:val="24"/>
          <w:szCs w:val="24"/>
          <w:lang w:eastAsia="ru-RU"/>
        </w:rPr>
        <w:br/>
      </w:r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• Русский язык (в 2</w:t>
      </w:r>
      <w:proofErr w:type="gramEnd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частях</w:t>
      </w:r>
      <w:proofErr w:type="gramEnd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3 класс/ </w:t>
      </w:r>
      <w:proofErr w:type="spellStart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В.П., Горецкий В.Г., Акционерное общество «Издательство «Просвещение»</w:t>
      </w:r>
      <w:r w:rsidRPr="004D5ACC">
        <w:rPr>
          <w:rFonts w:ascii="Calibri" w:eastAsia="Times New Roman" w:hAnsi="Calibri" w:cs="Times New Roman"/>
          <w:sz w:val="24"/>
          <w:szCs w:val="24"/>
          <w:lang w:eastAsia="ru-RU"/>
        </w:rPr>
        <w:br/>
      </w:r>
      <w:bookmarkStart w:id="6" w:name="dce57170-aafe-4279-bc99-7e0b1532e74c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• Русский язык: 4-й класс: учебник: в 2 частях, 4 класс/ </w:t>
      </w:r>
      <w:proofErr w:type="spellStart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В.П., Горецкий В.Г., Акционерное общество «Издательство «Просвещение»</w:t>
      </w:r>
      <w:bookmarkEnd w:id="6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‌​</w:t>
      </w:r>
    </w:p>
    <w:p w:rsidR="004D5ACC" w:rsidRPr="004D5ACC" w:rsidRDefault="004D5ACC" w:rsidP="004D5ACC">
      <w:pPr>
        <w:spacing w:after="0" w:line="480" w:lineRule="auto"/>
        <w:ind w:left="120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МЕТОДИЧЕСКИЕ МАТЕРИАЛЫ ДЛЯ УЧИТЕЛЯ</w:t>
      </w:r>
    </w:p>
    <w:p w:rsidR="004D5ACC" w:rsidRPr="004D5ACC" w:rsidRDefault="004D5ACC" w:rsidP="004D5ACC">
      <w:pPr>
        <w:spacing w:after="0" w:line="480" w:lineRule="auto"/>
        <w:ind w:left="120"/>
        <w:rPr>
          <w:rFonts w:ascii="Calibri" w:eastAsia="Times New Roman" w:hAnsi="Calibri" w:cs="Times New Roman"/>
          <w:sz w:val="24"/>
          <w:szCs w:val="24"/>
          <w:lang w:eastAsia="ru-RU"/>
        </w:rPr>
      </w:pPr>
      <w:proofErr w:type="spellStart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Жиренко</w:t>
      </w:r>
      <w:proofErr w:type="spellEnd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Обухова: Обучение грамоте. Чтение и письмо. 1 класс. Поурочные разработки к УМК В. Г. Горецкого и др. </w:t>
      </w:r>
      <w:r w:rsidRPr="004D5ACC">
        <w:rPr>
          <w:rFonts w:ascii="Calibri" w:eastAsia="Times New Roman" w:hAnsi="Calibri" w:cs="Times New Roman"/>
          <w:sz w:val="24"/>
          <w:szCs w:val="24"/>
          <w:lang w:eastAsia="ru-RU"/>
        </w:rPr>
        <w:br/>
      </w:r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В.П.Канакина</w:t>
      </w:r>
      <w:proofErr w:type="spellEnd"/>
      <w:proofErr w:type="gramStart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Методические рекомендации, Методическое пособие с поурочными разработками</w:t>
      </w:r>
      <w:r w:rsidRPr="004D5ACC">
        <w:rPr>
          <w:rFonts w:ascii="Calibri" w:eastAsia="Times New Roman" w:hAnsi="Calibri" w:cs="Times New Roman"/>
          <w:sz w:val="24"/>
          <w:szCs w:val="24"/>
          <w:lang w:eastAsia="ru-RU"/>
        </w:rPr>
        <w:br/>
      </w:r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В.П.Канакина</w:t>
      </w:r>
      <w:proofErr w:type="spellEnd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Методические рекомендации, Методическое пособие с поурочными разработками.</w:t>
      </w:r>
      <w:r w:rsidRPr="004D5ACC">
        <w:rPr>
          <w:rFonts w:ascii="Calibri" w:eastAsia="Times New Roman" w:hAnsi="Calibri" w:cs="Times New Roman"/>
          <w:sz w:val="24"/>
          <w:szCs w:val="24"/>
          <w:lang w:eastAsia="ru-RU"/>
        </w:rPr>
        <w:br/>
      </w:r>
      <w:bookmarkStart w:id="7" w:name="90a527ce-5992-48fa-934a-f9ebf19234e8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Ольга Дмитриева: Русский язык. 1 класс. Поурочные разработки к УМК В.П. </w:t>
      </w:r>
      <w:proofErr w:type="spellStart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Канакиной</w:t>
      </w:r>
      <w:proofErr w:type="spellEnd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В.Г. Горецкого. ФГОС</w:t>
      </w:r>
      <w:bookmarkEnd w:id="7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‌</w:t>
      </w:r>
    </w:p>
    <w:p w:rsidR="004D5ACC" w:rsidRPr="004D5ACC" w:rsidRDefault="004D5ACC" w:rsidP="004D5ACC">
      <w:pPr>
        <w:spacing w:after="0" w:line="48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4D5AC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4D5ACC" w:rsidRPr="004D5ACC" w:rsidRDefault="004D5ACC" w:rsidP="004D5ACC">
      <w:pPr>
        <w:spacing w:after="0" w:line="480" w:lineRule="auto"/>
        <w:ind w:left="120"/>
        <w:rPr>
          <w:lang w:val="tt-RU"/>
        </w:rPr>
      </w:pPr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https://resh.edu.ru/subject/13/1/</w:t>
      </w:r>
      <w:r w:rsidRPr="004D5ACC">
        <w:rPr>
          <w:rFonts w:ascii="Calibri" w:eastAsia="Times New Roman" w:hAnsi="Calibri" w:cs="Times New Roman"/>
          <w:sz w:val="24"/>
          <w:szCs w:val="24"/>
          <w:lang w:eastAsia="ru-RU"/>
        </w:rPr>
        <w:br/>
      </w:r>
      <w:bookmarkStart w:id="8" w:name="f6c4fe85-87f1-4037-9dc4-845745bb7b9d"/>
      <w:r w:rsidRPr="004D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https://resh.edu.ru/subject/13/2/</w:t>
      </w:r>
      <w:bookmarkEnd w:id="8"/>
    </w:p>
    <w:sectPr w:rsidR="004D5ACC" w:rsidRPr="004D5ACC" w:rsidSect="004D5AC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8CC"/>
    <w:multiLevelType w:val="multilevel"/>
    <w:tmpl w:val="DDD6E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4F13DF"/>
    <w:multiLevelType w:val="multilevel"/>
    <w:tmpl w:val="181C6E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D5128D"/>
    <w:multiLevelType w:val="multilevel"/>
    <w:tmpl w:val="A6A0B8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4C14E1"/>
    <w:multiLevelType w:val="multilevel"/>
    <w:tmpl w:val="58925A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8A47FE"/>
    <w:multiLevelType w:val="multilevel"/>
    <w:tmpl w:val="383239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EF178A"/>
    <w:multiLevelType w:val="multilevel"/>
    <w:tmpl w:val="9E14E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F055A8"/>
    <w:multiLevelType w:val="multilevel"/>
    <w:tmpl w:val="B316E5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3160D9"/>
    <w:multiLevelType w:val="multilevel"/>
    <w:tmpl w:val="6596C7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DD05B3"/>
    <w:multiLevelType w:val="multilevel"/>
    <w:tmpl w:val="8EE21E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393F56"/>
    <w:multiLevelType w:val="multilevel"/>
    <w:tmpl w:val="F82A05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34761E"/>
    <w:multiLevelType w:val="multilevel"/>
    <w:tmpl w:val="3A321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4C0F61"/>
    <w:multiLevelType w:val="multilevel"/>
    <w:tmpl w:val="475058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C657D7"/>
    <w:multiLevelType w:val="multilevel"/>
    <w:tmpl w:val="1FA6A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D1761E"/>
    <w:multiLevelType w:val="multilevel"/>
    <w:tmpl w:val="762E4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BF6C0A"/>
    <w:multiLevelType w:val="multilevel"/>
    <w:tmpl w:val="F0884F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AE59C6"/>
    <w:multiLevelType w:val="multilevel"/>
    <w:tmpl w:val="8D7EAB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6B1CAE"/>
    <w:multiLevelType w:val="multilevel"/>
    <w:tmpl w:val="FA449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BD108A"/>
    <w:multiLevelType w:val="multilevel"/>
    <w:tmpl w:val="6D946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4"/>
  </w:num>
  <w:num w:numId="7">
    <w:abstractNumId w:val="6"/>
  </w:num>
  <w:num w:numId="8">
    <w:abstractNumId w:val="13"/>
  </w:num>
  <w:num w:numId="9">
    <w:abstractNumId w:val="15"/>
  </w:num>
  <w:num w:numId="10">
    <w:abstractNumId w:val="12"/>
  </w:num>
  <w:num w:numId="11">
    <w:abstractNumId w:val="4"/>
  </w:num>
  <w:num w:numId="12">
    <w:abstractNumId w:val="7"/>
  </w:num>
  <w:num w:numId="13">
    <w:abstractNumId w:val="11"/>
  </w:num>
  <w:num w:numId="14">
    <w:abstractNumId w:val="0"/>
  </w:num>
  <w:num w:numId="15">
    <w:abstractNumId w:val="16"/>
  </w:num>
  <w:num w:numId="16">
    <w:abstractNumId w:val="5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ACC"/>
    <w:rsid w:val="00090D77"/>
    <w:rsid w:val="003A116D"/>
    <w:rsid w:val="004D5ACC"/>
    <w:rsid w:val="005A763C"/>
    <w:rsid w:val="00B5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5A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D5A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D5A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D5A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A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5A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5AC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D5AC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D5ACC"/>
  </w:style>
  <w:style w:type="paragraph" w:styleId="a3">
    <w:name w:val="header"/>
    <w:basedOn w:val="a"/>
    <w:link w:val="a4"/>
    <w:uiPriority w:val="99"/>
    <w:unhideWhenUsed/>
    <w:rsid w:val="004D5ACC"/>
    <w:pPr>
      <w:tabs>
        <w:tab w:val="center" w:pos="4680"/>
        <w:tab w:val="right" w:pos="9360"/>
      </w:tabs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D5ACC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4D5ACC"/>
    <w:pPr>
      <w:ind w:left="720"/>
    </w:pPr>
    <w:rPr>
      <w:rFonts w:eastAsiaTheme="minorEastAsia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4D5AC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4D5A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4D5AC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4D5A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4D5ACC"/>
    <w:rPr>
      <w:i/>
      <w:iCs/>
    </w:rPr>
  </w:style>
  <w:style w:type="character" w:styleId="ab">
    <w:name w:val="Hyperlink"/>
    <w:basedOn w:val="a0"/>
    <w:uiPriority w:val="99"/>
    <w:unhideWhenUsed/>
    <w:rsid w:val="004D5AC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D5AC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4D5ACC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5ACC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4D5ACC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5A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D5A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D5A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D5A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A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5A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5AC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D5AC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D5ACC"/>
  </w:style>
  <w:style w:type="paragraph" w:styleId="a3">
    <w:name w:val="header"/>
    <w:basedOn w:val="a"/>
    <w:link w:val="a4"/>
    <w:uiPriority w:val="99"/>
    <w:unhideWhenUsed/>
    <w:rsid w:val="004D5ACC"/>
    <w:pPr>
      <w:tabs>
        <w:tab w:val="center" w:pos="4680"/>
        <w:tab w:val="right" w:pos="9360"/>
      </w:tabs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D5ACC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4D5ACC"/>
    <w:pPr>
      <w:ind w:left="720"/>
    </w:pPr>
    <w:rPr>
      <w:rFonts w:eastAsiaTheme="minorEastAsia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4D5AC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4D5A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4D5AC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4D5A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4D5ACC"/>
    <w:rPr>
      <w:i/>
      <w:iCs/>
    </w:rPr>
  </w:style>
  <w:style w:type="character" w:styleId="ab">
    <w:name w:val="Hyperlink"/>
    <w:basedOn w:val="a0"/>
    <w:uiPriority w:val="99"/>
    <w:unhideWhenUsed/>
    <w:rsid w:val="004D5AC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D5AC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4D5ACC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5ACC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4D5AC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resh.edu.ru/subject/13/1/" TargetMode="External"/><Relationship Id="rId26" Type="http://schemas.openxmlformats.org/officeDocument/2006/relationships/hyperlink" Target="https://resh.edu.ru/subject/13/1/" TargetMode="External"/><Relationship Id="rId39" Type="http://schemas.openxmlformats.org/officeDocument/2006/relationships/hyperlink" Target="https://m.edsoo.ru/7f410de8" TargetMode="External"/><Relationship Id="rId21" Type="http://schemas.openxmlformats.org/officeDocument/2006/relationships/hyperlink" Target="https://resh.edu.ru/subject/13/1/" TargetMode="External"/><Relationship Id="rId34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1da6" TargetMode="External"/><Relationship Id="rId47" Type="http://schemas.openxmlformats.org/officeDocument/2006/relationships/hyperlink" Target="https://m.edsoo.ru/7f411da6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workprogram.edsoo.ru/templates/4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13/1/" TargetMode="External"/><Relationship Id="rId29" Type="http://schemas.openxmlformats.org/officeDocument/2006/relationships/hyperlink" Target="https://resh.edu.ru/subject/13/1/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resh.edu.ru/subject/13/1/" TargetMode="External"/><Relationship Id="rId32" Type="http://schemas.openxmlformats.org/officeDocument/2006/relationships/hyperlink" Target="https://resh.edu.ru/subject/13/1/" TargetMode="External"/><Relationship Id="rId37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0de8" TargetMode="External"/><Relationship Id="rId45" Type="http://schemas.openxmlformats.org/officeDocument/2006/relationships/hyperlink" Target="https://m.edsoo.ru/7f411da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13/1/" TargetMode="External"/><Relationship Id="rId23" Type="http://schemas.openxmlformats.org/officeDocument/2006/relationships/hyperlink" Target="https://resh.edu.ru/subject/13/1/" TargetMode="External"/><Relationship Id="rId28" Type="http://schemas.openxmlformats.org/officeDocument/2006/relationships/hyperlink" Target="https://resh.edu.ru/subject/13/1/" TargetMode="External"/><Relationship Id="rId36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7f411da6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resh.edu.ru/subject/13/1/" TargetMode="External"/><Relationship Id="rId31" Type="http://schemas.openxmlformats.org/officeDocument/2006/relationships/hyperlink" Target="https://resh.edu.ru/subject/13/1/" TargetMode="External"/><Relationship Id="rId44" Type="http://schemas.openxmlformats.org/officeDocument/2006/relationships/hyperlink" Target="https://m.edsoo.ru/7f411d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resh.edu.ru/subject/13/1/" TargetMode="External"/><Relationship Id="rId22" Type="http://schemas.openxmlformats.org/officeDocument/2006/relationships/hyperlink" Target="https://resh.edu.ru/subject/13/1/" TargetMode="External"/><Relationship Id="rId27" Type="http://schemas.openxmlformats.org/officeDocument/2006/relationships/hyperlink" Target="https://resh.edu.ru/subject/13/1/" TargetMode="External"/><Relationship Id="rId30" Type="http://schemas.openxmlformats.org/officeDocument/2006/relationships/hyperlink" Target="https://resh.edu.ru/subject/13/1/" TargetMode="External"/><Relationship Id="rId35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7f411da6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resh.edu.ru/subject/13/1/" TargetMode="External"/><Relationship Id="rId25" Type="http://schemas.openxmlformats.org/officeDocument/2006/relationships/hyperlink" Target="https://resh.edu.ru/subject/13/1/" TargetMode="External"/><Relationship Id="rId33" Type="http://schemas.openxmlformats.org/officeDocument/2006/relationships/hyperlink" Target="https://resh.edu.ru/subject/13/1/" TargetMode="External"/><Relationship Id="rId38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1da6" TargetMode="External"/><Relationship Id="rId20" Type="http://schemas.openxmlformats.org/officeDocument/2006/relationships/hyperlink" Target="https://resh.edu.ru/subject/13/1/" TargetMode="External"/><Relationship Id="rId41" Type="http://schemas.openxmlformats.org/officeDocument/2006/relationships/hyperlink" Target="https://m.edsoo.ru/7f410de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8714</Words>
  <Characters>49675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Рузиля</dc:creator>
  <cp:lastModifiedBy>Рузиля</cp:lastModifiedBy>
  <cp:revision>5</cp:revision>
  <dcterms:created xsi:type="dcterms:W3CDTF">2023-10-10T15:37:00Z</dcterms:created>
  <dcterms:modified xsi:type="dcterms:W3CDTF">2023-10-10T16:02:00Z</dcterms:modified>
</cp:coreProperties>
</file>